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/>
        <w:jc w:val="both"/>
        <w:rPr>
          <w:rFonts w:ascii="黑体" w:hAnsi="黑体" w:eastAsia="黑体" w:cs="黑体"/>
          <w:color w:val="auto"/>
          <w:spacing w:val="-3"/>
          <w:sz w:val="32"/>
          <w:szCs w:val="32"/>
        </w:rPr>
      </w:pPr>
      <w:r>
        <w:rPr>
          <w:rFonts w:ascii="黑体" w:hAnsi="黑体" w:eastAsia="黑体" w:cs="黑体"/>
          <w:color w:val="auto"/>
          <w:spacing w:val="-3"/>
          <w:sz w:val="32"/>
          <w:szCs w:val="32"/>
        </w:rPr>
        <w:t>附件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3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国家助学贷款本金延期操作指南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ascii="黑体" w:hAnsi="宋体" w:eastAsia="黑体" w:cs="黑体"/>
          <w:color w:val="auto"/>
          <w:kern w:val="0"/>
          <w:sz w:val="32"/>
          <w:szCs w:val="32"/>
          <w:lang w:val="en-US" w:eastAsia="zh-CN" w:bidi="ar"/>
        </w:rPr>
        <w:t xml:space="preserve">一、生源地助学贷款本金延期操作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1.登陆学生在线系统，点击菜单列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“本金延期”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，弹框政策提示弹框，提示框下方设置按钮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“我已完整阅读并充分理解上述政策和相关释义”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（图①），“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已申请延期合同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”信息为上一年度申请的延期合同； 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drawing>
          <wp:inline distT="0" distB="0" distL="114300" distR="114300">
            <wp:extent cx="5255895" cy="2236470"/>
            <wp:effectExtent l="0" t="0" r="1905" b="1143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color w:val="auto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①本金延期-菜单列-政策提示弹框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2.点击“我已完整阅读并充分理解上述政策和相关释义”按钮，跳转展示未延期申请合同列表，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未延期申请合同列表下方展示按钮“延期申请”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（图②）；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drawing>
          <wp:inline distT="0" distB="0" distL="114300" distR="114300">
            <wp:extent cx="5255895" cy="1737995"/>
            <wp:effectExtent l="0" t="0" r="1905" b="14605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2"/>
          <w:szCs w:val="32"/>
          <w:lang w:val="en-US" w:eastAsia="zh-CN" w:bidi="ar"/>
        </w:rPr>
        <w:t>②本金延期-未延期申请合同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3.点击“延期申请”按钮，弹框本金延期偿还申请单，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申请单展示延期合同还款计划变更数据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，下方设置“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同意”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和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“不同意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”按钮（图③）；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drawing>
          <wp:inline distT="0" distB="0" distL="114300" distR="114300">
            <wp:extent cx="5255895" cy="2860675"/>
            <wp:effectExtent l="0" t="0" r="1905" b="15875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③本金延期-申请单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4.确认无误后点击“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同意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”按钮，弹框密码验证框，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用户输入登录密码和图形验证码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（图④）；</w:t>
      </w: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color w:val="auto"/>
        </w:rPr>
        <w:drawing>
          <wp:inline distT="0" distB="0" distL="114300" distR="114300">
            <wp:extent cx="2160270" cy="2249170"/>
            <wp:effectExtent l="0" t="0" r="11430" b="177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color w:val="auto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④本金延期-密码校验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5.点击提交，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本金延期申请提交成功，跳转展示已申请延期合同列表（提交成功后，“处理状态”为“申请中”，重新登录系统或刷新网页转变为“处理成功”）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（图⑤）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drawing>
          <wp:inline distT="0" distB="0" distL="114300" distR="114300">
            <wp:extent cx="5255895" cy="2094230"/>
            <wp:effectExtent l="0" t="0" r="1905" b="127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 xml:space="preserve">⑤本金延期- </w:t>
      </w:r>
      <w:r>
        <w:rPr>
          <w:rFonts w:hint="eastAsia"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已申请延期合同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both"/>
        <w:textAlignment w:val="auto"/>
        <w:rPr>
          <w:color w:val="auto"/>
        </w:rPr>
      </w:pPr>
      <w:r>
        <w:rPr>
          <w:rFonts w:ascii="黑体" w:hAnsi="宋体" w:eastAsia="黑体" w:cs="黑体"/>
          <w:color w:val="auto"/>
          <w:kern w:val="0"/>
          <w:sz w:val="31"/>
          <w:szCs w:val="31"/>
          <w:lang w:val="en-US" w:eastAsia="zh-CN" w:bidi="ar"/>
        </w:rPr>
        <w:t xml:space="preserve">二、高校助学贷款本金延期操作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1.登陆高校助学贷款系统，点击菜单列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“本金延期”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，弹框政策提示弹框，点击提示框下方按钮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“我已完整阅读并充分理解上述政策和相关释义”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进入下一步（图①）； 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hint="eastAsia"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5255895" cy="2094230"/>
            <wp:effectExtent l="0" t="0" r="1905" b="127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①本金延期-菜单列-政策提示弹框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2.系统展示可进行延期申请的合同列表，点击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“延期申请”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按钮进入下一步（图②）；</w:t>
      </w:r>
    </w:p>
    <w:p>
      <w:pPr>
        <w:keepNext w:val="0"/>
        <w:keepLines w:val="0"/>
        <w:widowControl/>
        <w:suppressLineNumbers w:val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55895" cy="1288415"/>
            <wp:effectExtent l="0" t="0" r="1905" b="698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color w:val="auto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②本金延期-未延期申请合同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3.弹框展示本金延期偿还申请单，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申请单展示延期合同还款计划变更数据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，点击“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同意”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按钮进入下一步（图③）；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drawing>
          <wp:inline distT="0" distB="0" distL="114300" distR="114300">
            <wp:extent cx="5255895" cy="2423795"/>
            <wp:effectExtent l="0" t="0" r="1905" b="14605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color w:val="auto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③本金延期-申请单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4.弹框显示密码验证框，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借款学生输入登录密码和图形验证码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（图④）；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drawing>
          <wp:inline distT="0" distB="0" distL="114300" distR="114300">
            <wp:extent cx="2160270" cy="2244725"/>
            <wp:effectExtent l="0" t="0" r="11430" b="3175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④本金延期-验证登录密码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5.跳转展示已申请延期合同列表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（提交成功后，“延期申请状态”为“申请中”，重新登录系统或刷新网页转变为“处理成功”）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（图⑤）</w:t>
      </w: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5255895" cy="1315085"/>
            <wp:effectExtent l="0" t="0" r="1905" b="18415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  <w:r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  <w:t>⑤本金延期-已申请延期合同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 xml:space="preserve">注意：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1.学生提交本金延期申请后，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无需审批，当日生效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2.已申请“本金延期偿还”的学生，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不得撤销延期申请，但在延期内可以申请提前还款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3.如借款学生名下有多笔助学贷款合同，需在不晚于最早到期合同申请截止日前，通过学生在线系统一并申请，</w:t>
      </w:r>
      <w:r>
        <w:rPr>
          <w:rFonts w:hint="eastAsia" w:ascii="仿宋_GB2312" w:hAnsi="宋体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 xml:space="preserve">超过申请截止时间的贷款合同将无法申请。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楷体_GB2312" w:hAnsi="宋体" w:eastAsia="楷体_GB2312" w:cs="楷体_GB2312"/>
          <w:color w:val="auto"/>
          <w:kern w:val="0"/>
          <w:sz w:val="30"/>
          <w:szCs w:val="30"/>
          <w:lang w:val="en-US" w:eastAsia="zh-CN" w:bidi="ar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/>
        <w:jc w:val="both"/>
        <w:rPr>
          <w:rFonts w:hint="eastAsia" w:ascii="黑体" w:hAnsi="黑体" w:eastAsia="黑体" w:cs="黑体"/>
          <w:color w:val="auto"/>
          <w:spacing w:val="-3"/>
          <w:sz w:val="31"/>
          <w:szCs w:val="31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-198755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iaPDDWAAAACAEAAA8AAAAAAAAAAQAgAAAAIgAAAGRycy9kb3ducmV2LnhtbFBL&#10;AQIUABQAAAAIAIdO4kBs/vGRMQIAAGM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TIyNjJhODY0OTBhYWRjYjRmODg2ZDYxMTRmZDYifQ=="/>
  </w:docVars>
  <w:rsids>
    <w:rsidRoot w:val="5C525CB6"/>
    <w:rsid w:val="03773C2D"/>
    <w:rsid w:val="04223B99"/>
    <w:rsid w:val="04273B51"/>
    <w:rsid w:val="066F5090"/>
    <w:rsid w:val="097906FF"/>
    <w:rsid w:val="0D295F98"/>
    <w:rsid w:val="12902616"/>
    <w:rsid w:val="21522687"/>
    <w:rsid w:val="21730876"/>
    <w:rsid w:val="23F549CE"/>
    <w:rsid w:val="24150342"/>
    <w:rsid w:val="252157F8"/>
    <w:rsid w:val="31D36F45"/>
    <w:rsid w:val="385E1253"/>
    <w:rsid w:val="3BCE402B"/>
    <w:rsid w:val="415D5C35"/>
    <w:rsid w:val="43741014"/>
    <w:rsid w:val="487C1D64"/>
    <w:rsid w:val="49F72B9B"/>
    <w:rsid w:val="4B094738"/>
    <w:rsid w:val="4B863FDA"/>
    <w:rsid w:val="4C575977"/>
    <w:rsid w:val="53A05E55"/>
    <w:rsid w:val="53A616BE"/>
    <w:rsid w:val="58331C81"/>
    <w:rsid w:val="5A8764B0"/>
    <w:rsid w:val="5C525CB6"/>
    <w:rsid w:val="60B5772F"/>
    <w:rsid w:val="61CF0031"/>
    <w:rsid w:val="6466324C"/>
    <w:rsid w:val="6BFB3E5A"/>
    <w:rsid w:val="6EB20ABF"/>
    <w:rsid w:val="74123DAE"/>
    <w:rsid w:val="7936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2024-03-04T02:11:00Z</dcterms:created>
  <dc:creator>BO.︵荷o </dc:creator>
  <cp:lastModifiedBy>BO.︵荷o </cp:lastModifiedBy>
  <cp:lastPrinted>2024-03-05T07:52:00Z</cp:lastPrinted>
  <dcterms:modified xsi:type="dcterms:W3CDTF">2024-03-05T09:06:09Z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C8367804F69740DBB9E6D256D8A174D3_13</vt:lpwstr>
  </property>
</Properties>
</file>